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05" w:leftChars="-50"/>
        <w:jc w:val="distribute"/>
        <w:rPr>
          <w:rFonts w:hint="eastAsia" w:ascii="黑体" w:hAnsi="Times New Roman" w:eastAsia="黑体" w:cs="Times New Roman"/>
          <w:color w:val="FF0000"/>
          <w:spacing w:val="-30"/>
          <w:sz w:val="96"/>
          <w:szCs w:val="96"/>
        </w:rPr>
      </w:pPr>
    </w:p>
    <w:p>
      <w:pPr>
        <w:ind w:left="-105" w:leftChars="-50"/>
        <w:jc w:val="distribute"/>
        <w:rPr>
          <w:rFonts w:hint="eastAsia" w:ascii="黑体" w:hAnsi="Times New Roman" w:eastAsia="黑体" w:cs="Times New Roman"/>
          <w:color w:val="FF0000"/>
          <w:spacing w:val="-30"/>
          <w:sz w:val="96"/>
          <w:szCs w:val="96"/>
        </w:rPr>
      </w:pPr>
    </w:p>
    <w:p>
      <w:pPr>
        <w:ind w:left="-105" w:leftChars="-50"/>
        <w:rPr>
          <w:rFonts w:hint="eastAsia" w:ascii="仿宋_GB2312" w:hAnsi="Times New Roman" w:eastAsia="仿宋_GB2312" w:cs="Times New Roman"/>
          <w:sz w:val="32"/>
          <w:szCs w:val="32"/>
        </w:rPr>
      </w:pPr>
    </w:p>
    <w:p>
      <w:pPr>
        <w:ind w:left="-105" w:leftChars="-50"/>
        <w:rPr>
          <w:rFonts w:hint="eastAsia" w:ascii="仿宋_GB2312" w:hAnsi="Times New Roman" w:eastAsia="仿宋_GB2312" w:cs="Times New Roman"/>
          <w:sz w:val="32"/>
          <w:szCs w:val="32"/>
        </w:rPr>
      </w:pPr>
    </w:p>
    <w:p>
      <w:pPr>
        <w:ind w:firstLine="2720" w:firstLineChars="850"/>
        <w:rPr>
          <w:rFonts w:hint="eastAsia" w:ascii="仿宋_GB2312" w:hAnsi="Times New Roman" w:eastAsia="仿宋_GB2312" w:cs="Times New Roman"/>
          <w:sz w:val="32"/>
          <w:szCs w:val="32"/>
        </w:rPr>
      </w:pPr>
    </w:p>
    <w:p>
      <w:pPr>
        <w:ind w:firstLine="2720" w:firstLineChars="850"/>
        <w:rPr>
          <w:rFonts w:hint="eastAsia" w:ascii="仿宋_GB2312"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700" w:lineRule="exact"/>
        <w:ind w:firstLine="2720" w:firstLineChars="850"/>
        <w:textAlignment w:val="auto"/>
        <w:rPr>
          <w:rFonts w:hint="eastAsia" w:ascii="仿宋_GB2312" w:hAnsi="Times New Roman" w:eastAsia="仿宋_GB2312" w:cs="Times New Roman"/>
          <w:sz w:val="32"/>
          <w:szCs w:val="32"/>
        </w:rPr>
      </w:pPr>
    </w:p>
    <w:p>
      <w:pPr>
        <w:spacing w:before="124" w:beforeLines="40"/>
        <w:jc w:val="center"/>
        <w:rPr>
          <w:rFonts w:ascii="Times New Roman" w:hAnsi="Times New Roman" w:eastAsia="仿宋_GB2312" w:cs="Times New Roman"/>
          <w:sz w:val="32"/>
          <w:szCs w:val="32"/>
        </w:rPr>
      </w:pPr>
      <w:r>
        <w:rPr>
          <w:rFonts w:hint="eastAsia" w:ascii="仿宋_GB2312" w:hAnsi="Times New Roman" w:eastAsia="仿宋_GB2312" w:cs="Times New Roman"/>
          <w:sz w:val="32"/>
          <w:szCs w:val="32"/>
        </w:rPr>
        <w:t xml:space="preserve"> </w:t>
      </w:r>
      <w:r>
        <w:rPr>
          <w:rFonts w:hint="eastAsia" w:ascii="仿宋_GB2312" w:hAnsi="仿宋_GB2312" w:eastAsia="仿宋_GB2312" w:cs="Times New Roman"/>
          <w:sz w:val="32"/>
          <w:szCs w:val="32"/>
        </w:rPr>
        <w:t>万</w:t>
      </w:r>
      <w:r>
        <w:rPr>
          <w:rFonts w:ascii="仿宋_GB2312" w:hAnsi="仿宋_GB2312" w:eastAsia="仿宋_GB2312" w:cs="Times New Roman"/>
          <w:sz w:val="32"/>
          <w:szCs w:val="32"/>
        </w:rPr>
        <w:t>财</w:t>
      </w:r>
      <w:r>
        <w:rPr>
          <w:rFonts w:hint="eastAsia" w:ascii="仿宋_GB2312" w:hAnsi="仿宋_GB2312" w:eastAsia="仿宋_GB2312" w:cs="Times New Roman"/>
          <w:sz w:val="32"/>
          <w:szCs w:val="32"/>
          <w:lang w:eastAsia="zh-CN"/>
        </w:rPr>
        <w:t>购诉</w:t>
      </w:r>
      <w:r>
        <w:rPr>
          <w:rFonts w:ascii="Times New Roman" w:hAnsi="Times New Roman" w:eastAsia="仿宋_GB2312" w:cs="Times New Roman"/>
          <w:sz w:val="32"/>
          <w:szCs w:val="32"/>
        </w:rPr>
        <w:t>〔201</w:t>
      </w:r>
      <w:r>
        <w:rPr>
          <w:rFonts w:hint="eastAsia" w:ascii="Times New Roman" w:hAnsi="Times New Roman" w:eastAsia="仿宋_GB2312" w:cs="Times New Roman"/>
          <w:sz w:val="32"/>
          <w:szCs w:val="32"/>
          <w:lang w:val="en-US" w:eastAsia="zh-CN"/>
        </w:rPr>
        <w:t>9</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1</w:t>
      </w:r>
      <w:r>
        <w:rPr>
          <w:rFonts w:ascii="仿宋_GB2312" w:hAnsi="仿宋_GB2312" w:eastAsia="仿宋_GB2312" w:cs="Times New Roman"/>
          <w:sz w:val="32"/>
          <w:szCs w:val="32"/>
        </w:rPr>
        <w:t>号</w:t>
      </w:r>
    </w:p>
    <w:p>
      <w:pPr>
        <w:jc w:val="both"/>
        <w:rPr>
          <w:rFonts w:ascii="仿宋_GB2312" w:hAnsi="宋体" w:eastAsia="仿宋_GB2312"/>
          <w:sz w:val="32"/>
          <w:szCs w:val="32"/>
        </w:rPr>
      </w:pPr>
    </w:p>
    <w:p>
      <w:pPr>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lang w:eastAsia="zh-CN"/>
        </w:rPr>
        <w:t>万载县</w:t>
      </w:r>
      <w:r>
        <w:rPr>
          <w:rFonts w:hint="eastAsia" w:asciiTheme="majorEastAsia" w:hAnsiTheme="majorEastAsia" w:eastAsiaTheme="majorEastAsia"/>
          <w:b/>
          <w:sz w:val="44"/>
          <w:szCs w:val="44"/>
        </w:rPr>
        <w:t>财政局关于</w:t>
      </w:r>
      <w:r>
        <w:rPr>
          <w:rFonts w:hint="eastAsia" w:asciiTheme="majorEastAsia" w:hAnsiTheme="majorEastAsia" w:eastAsiaTheme="majorEastAsia"/>
          <w:b/>
          <w:sz w:val="44"/>
          <w:szCs w:val="44"/>
          <w:lang w:eastAsia="zh-CN"/>
        </w:rPr>
        <w:t>万载县政府采购中心代理</w:t>
      </w:r>
      <w:r>
        <w:rPr>
          <w:rFonts w:hint="eastAsia" w:asciiTheme="majorEastAsia" w:hAnsiTheme="majorEastAsia" w:eastAsiaTheme="majorEastAsia"/>
          <w:b/>
          <w:sz w:val="44"/>
          <w:szCs w:val="44"/>
          <w:lang w:val="en-US" w:eastAsia="zh-CN"/>
        </w:rPr>
        <w:t>2018年高标准农田建设土壤改良工程-紫云英种子及服务</w:t>
      </w:r>
      <w:r>
        <w:rPr>
          <w:rFonts w:hint="eastAsia" w:asciiTheme="majorEastAsia" w:hAnsiTheme="majorEastAsia" w:eastAsiaTheme="majorEastAsia"/>
          <w:b/>
          <w:sz w:val="44"/>
          <w:szCs w:val="44"/>
        </w:rPr>
        <w:t>采购项目（</w:t>
      </w:r>
      <w:r>
        <w:rPr>
          <w:rFonts w:hint="eastAsia" w:asciiTheme="majorEastAsia" w:hAnsiTheme="majorEastAsia" w:eastAsiaTheme="majorEastAsia"/>
          <w:b/>
          <w:sz w:val="44"/>
          <w:szCs w:val="44"/>
          <w:lang w:eastAsia="zh-CN"/>
        </w:rPr>
        <w:t>项目</w:t>
      </w:r>
      <w:r>
        <w:rPr>
          <w:rFonts w:hint="eastAsia" w:asciiTheme="majorEastAsia" w:hAnsiTheme="majorEastAsia" w:eastAsiaTheme="majorEastAsia"/>
          <w:b/>
          <w:sz w:val="44"/>
          <w:szCs w:val="44"/>
        </w:rPr>
        <w:t>编号：</w:t>
      </w:r>
      <w:r>
        <w:rPr>
          <w:rFonts w:hint="eastAsia" w:asciiTheme="majorEastAsia" w:hAnsiTheme="majorEastAsia" w:eastAsiaTheme="majorEastAsia"/>
          <w:b/>
          <w:sz w:val="44"/>
          <w:szCs w:val="44"/>
          <w:lang w:val="en-US" w:eastAsia="zh-CN"/>
        </w:rPr>
        <w:t>JXWZCG-</w:t>
      </w:r>
      <w:r>
        <w:rPr>
          <w:rFonts w:hint="eastAsia" w:asciiTheme="majorEastAsia" w:hAnsiTheme="majorEastAsia" w:eastAsiaTheme="majorEastAsia"/>
          <w:b/>
          <w:sz w:val="44"/>
          <w:szCs w:val="44"/>
        </w:rPr>
        <w:t>2019-</w:t>
      </w:r>
      <w:r>
        <w:rPr>
          <w:rFonts w:hint="eastAsia" w:asciiTheme="majorEastAsia" w:hAnsiTheme="majorEastAsia" w:eastAsiaTheme="majorEastAsia"/>
          <w:b/>
          <w:sz w:val="44"/>
          <w:szCs w:val="44"/>
          <w:lang w:val="en-US" w:eastAsia="zh-CN"/>
        </w:rPr>
        <w:t>68</w:t>
      </w:r>
      <w:r>
        <w:rPr>
          <w:rFonts w:hint="eastAsia" w:asciiTheme="majorEastAsia" w:hAnsiTheme="majorEastAsia" w:eastAsiaTheme="majorEastAsia"/>
          <w:b/>
          <w:sz w:val="44"/>
          <w:szCs w:val="44"/>
        </w:rPr>
        <w:t>）投诉处理决定书</w:t>
      </w:r>
    </w:p>
    <w:p>
      <w:pPr>
        <w:rPr>
          <w:rFonts w:ascii="微软雅黑" w:hAnsi="微软雅黑" w:eastAsia="微软雅黑" w:cs="宋体"/>
          <w:sz w:val="32"/>
          <w:szCs w:val="32"/>
        </w:rPr>
      </w:pPr>
    </w:p>
    <w:p>
      <w:pPr>
        <w:ind w:firstLine="640" w:firstLineChars="200"/>
        <w:rPr>
          <w:rFonts w:ascii="仿宋_GB2312" w:eastAsia="仿宋_GB2312"/>
          <w:sz w:val="32"/>
          <w:szCs w:val="32"/>
        </w:rPr>
      </w:pPr>
      <w:r>
        <w:rPr>
          <w:rFonts w:hint="eastAsia" w:ascii="仿宋_GB2312" w:eastAsia="仿宋_GB2312"/>
          <w:sz w:val="32"/>
          <w:szCs w:val="32"/>
          <w:lang w:eastAsia="zh-CN"/>
        </w:rPr>
        <w:t>南昌市青湖花草木</w:t>
      </w:r>
      <w:r>
        <w:rPr>
          <w:rFonts w:hint="eastAsia" w:ascii="仿宋_GB2312" w:eastAsia="仿宋_GB2312"/>
          <w:sz w:val="32"/>
          <w:szCs w:val="32"/>
        </w:rPr>
        <w:t>有限公司：</w:t>
      </w:r>
    </w:p>
    <w:p>
      <w:pPr>
        <w:ind w:firstLine="640" w:firstLineChars="200"/>
        <w:rPr>
          <w:rFonts w:ascii="仿宋_GB2312" w:eastAsia="仿宋_GB2312"/>
          <w:sz w:val="32"/>
          <w:szCs w:val="32"/>
        </w:rPr>
      </w:pPr>
      <w:r>
        <w:rPr>
          <w:rFonts w:hint="eastAsia" w:ascii="仿宋_GB2312" w:eastAsia="仿宋_GB2312"/>
          <w:sz w:val="32"/>
          <w:szCs w:val="32"/>
        </w:rPr>
        <w:t>投诉人：</w:t>
      </w:r>
      <w:r>
        <w:rPr>
          <w:rFonts w:hint="eastAsia" w:ascii="仿宋_GB2312" w:eastAsia="仿宋_GB2312"/>
          <w:sz w:val="32"/>
          <w:szCs w:val="32"/>
          <w:lang w:eastAsia="zh-CN"/>
        </w:rPr>
        <w:t>南昌市青湖花草木</w:t>
      </w:r>
      <w:r>
        <w:rPr>
          <w:rFonts w:hint="eastAsia" w:ascii="仿宋_GB2312" w:eastAsia="仿宋_GB2312"/>
          <w:sz w:val="32"/>
          <w:szCs w:val="32"/>
        </w:rPr>
        <w:t>有限公司</w:t>
      </w:r>
    </w:p>
    <w:p>
      <w:pPr>
        <w:ind w:firstLine="640" w:firstLineChars="200"/>
        <w:rPr>
          <w:rFonts w:hint="eastAsia" w:ascii="仿宋_GB2312" w:eastAsia="仿宋_GB2312"/>
          <w:sz w:val="32"/>
          <w:szCs w:val="32"/>
        </w:rPr>
      </w:pPr>
      <w:r>
        <w:rPr>
          <w:rFonts w:hint="eastAsia" w:ascii="仿宋_GB2312" w:eastAsia="仿宋_GB2312"/>
          <w:sz w:val="32"/>
          <w:szCs w:val="32"/>
        </w:rPr>
        <w:t>法定代表人/主要负责人：陈绍金      联系电话:13970055867</w:t>
      </w:r>
    </w:p>
    <w:p>
      <w:pPr>
        <w:ind w:firstLine="640" w:firstLineChars="200"/>
        <w:rPr>
          <w:rFonts w:ascii="仿宋_GB2312" w:eastAsia="仿宋_GB2312"/>
          <w:sz w:val="32"/>
          <w:szCs w:val="32"/>
        </w:rPr>
      </w:pPr>
      <w:r>
        <w:rPr>
          <w:rFonts w:hint="eastAsia" w:ascii="仿宋_GB2312" w:eastAsia="仿宋_GB2312"/>
          <w:sz w:val="32"/>
          <w:szCs w:val="32"/>
        </w:rPr>
        <w:t>授权代表：万勇                     联系电话:13970021161</w:t>
      </w:r>
    </w:p>
    <w:p>
      <w:pPr>
        <w:ind w:firstLine="640" w:firstLineChars="200"/>
        <w:rPr>
          <w:rFonts w:ascii="仿宋_GB2312" w:eastAsia="仿宋_GB2312"/>
          <w:sz w:val="32"/>
          <w:szCs w:val="32"/>
        </w:rPr>
      </w:pPr>
      <w:r>
        <w:rPr>
          <w:rFonts w:hint="eastAsia" w:ascii="仿宋_GB2312" w:eastAsia="仿宋_GB2312"/>
          <w:sz w:val="32"/>
          <w:szCs w:val="32"/>
        </w:rPr>
        <w:t>投诉书地址：</w:t>
      </w:r>
      <w:bookmarkStart w:id="0" w:name="_GoBack"/>
      <w:r>
        <w:rPr>
          <w:rFonts w:hint="eastAsia" w:ascii="仿宋_GB2312" w:eastAsia="仿宋_GB2312"/>
          <w:sz w:val="32"/>
          <w:szCs w:val="32"/>
        </w:rPr>
        <w:t>江西省南</w:t>
      </w:r>
      <w:r>
        <w:rPr>
          <w:rFonts w:hint="eastAsia" w:ascii="仿宋_GB2312" w:eastAsia="仿宋_GB2312"/>
          <w:sz w:val="32"/>
          <w:szCs w:val="32"/>
          <w:lang w:eastAsia="zh-CN"/>
        </w:rPr>
        <w:t>昌</w:t>
      </w:r>
      <w:r>
        <w:rPr>
          <w:rFonts w:hint="eastAsia" w:ascii="仿宋_GB2312" w:eastAsia="仿宋_GB2312"/>
          <w:sz w:val="32"/>
          <w:szCs w:val="32"/>
        </w:rPr>
        <w:t>市</w:t>
      </w:r>
      <w:r>
        <w:rPr>
          <w:rFonts w:hint="eastAsia" w:ascii="仿宋_GB2312" w:eastAsia="仿宋_GB2312"/>
          <w:sz w:val="32"/>
          <w:szCs w:val="32"/>
          <w:lang w:eastAsia="zh-CN"/>
        </w:rPr>
        <w:t>青</w:t>
      </w:r>
      <w:r>
        <w:rPr>
          <w:rFonts w:hint="eastAsia" w:ascii="仿宋_GB2312" w:eastAsia="仿宋_GB2312"/>
          <w:sz w:val="32"/>
          <w:szCs w:val="32"/>
        </w:rPr>
        <w:t xml:space="preserve">山湖大道中段338号 </w:t>
      </w:r>
      <w:bookmarkEnd w:id="0"/>
      <w:r>
        <w:rPr>
          <w:rFonts w:hint="eastAsia" w:ascii="仿宋_GB2312" w:eastAsia="仿宋_GB2312"/>
          <w:sz w:val="32"/>
          <w:szCs w:val="32"/>
        </w:rPr>
        <w:t xml:space="preserve"> 邮编:330029</w:t>
      </w:r>
    </w:p>
    <w:p>
      <w:pPr>
        <w:ind w:firstLine="640" w:firstLineChars="200"/>
        <w:rPr>
          <w:rFonts w:hint="eastAsia" w:ascii="仿宋_GB2312" w:eastAsia="仿宋_GB2312"/>
          <w:sz w:val="32"/>
          <w:szCs w:val="32"/>
        </w:rPr>
      </w:pPr>
      <w:r>
        <w:rPr>
          <w:rFonts w:hint="eastAsia" w:ascii="仿宋_GB2312" w:eastAsia="仿宋_GB2312"/>
          <w:sz w:val="32"/>
          <w:szCs w:val="32"/>
        </w:rPr>
        <w:t>被投诉人1：万载县政府采购中心</w:t>
      </w:r>
    </w:p>
    <w:p>
      <w:pPr>
        <w:ind w:firstLine="640" w:firstLineChars="200"/>
        <w:rPr>
          <w:rFonts w:hint="eastAsia" w:ascii="仿宋_GB2312" w:eastAsia="仿宋_GB2312"/>
          <w:sz w:val="32"/>
          <w:szCs w:val="32"/>
        </w:rPr>
      </w:pPr>
      <w:r>
        <w:rPr>
          <w:rFonts w:hint="eastAsia" w:ascii="仿宋_GB2312" w:eastAsia="仿宋_GB2312"/>
          <w:sz w:val="32"/>
          <w:szCs w:val="32"/>
        </w:rPr>
        <w:t>联系人：喻兰英  张伟                联系电话:0795-8816850</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地址：万载县沿河西路262号         </w:t>
      </w:r>
    </w:p>
    <w:p>
      <w:pPr>
        <w:ind w:firstLine="640" w:firstLineChars="200"/>
        <w:rPr>
          <w:rFonts w:hint="eastAsia" w:ascii="仿宋_GB2312" w:eastAsia="仿宋_GB2312"/>
          <w:sz w:val="32"/>
          <w:szCs w:val="32"/>
        </w:rPr>
      </w:pPr>
      <w:r>
        <w:rPr>
          <w:rFonts w:hint="eastAsia" w:ascii="仿宋_GB2312" w:eastAsia="仿宋_GB2312"/>
          <w:sz w:val="32"/>
          <w:szCs w:val="32"/>
        </w:rPr>
        <w:t>被投诉人2：万载县农业农村局</w:t>
      </w:r>
    </w:p>
    <w:p>
      <w:pPr>
        <w:ind w:firstLine="640" w:firstLineChars="200"/>
        <w:rPr>
          <w:rFonts w:hint="eastAsia" w:ascii="仿宋_GB2312" w:eastAsia="仿宋_GB2312"/>
          <w:sz w:val="32"/>
          <w:szCs w:val="32"/>
        </w:rPr>
      </w:pPr>
      <w:r>
        <w:rPr>
          <w:rFonts w:hint="eastAsia" w:ascii="仿宋_GB2312" w:eastAsia="仿宋_GB2312"/>
          <w:sz w:val="32"/>
          <w:szCs w:val="32"/>
        </w:rPr>
        <w:t>联系人：辛会英                      联系电话:15979549998</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地址：万载县320国道布城段         </w:t>
      </w:r>
    </w:p>
    <w:p>
      <w:pPr>
        <w:ind w:firstLine="640" w:firstLineChars="200"/>
        <w:rPr>
          <w:rFonts w:hint="eastAsia" w:ascii="仿宋_GB2312" w:eastAsia="仿宋_GB2312"/>
          <w:sz w:val="32"/>
          <w:szCs w:val="32"/>
          <w:lang w:eastAsia="zh-CN"/>
        </w:rPr>
      </w:pPr>
      <w:r>
        <w:rPr>
          <w:rFonts w:hint="eastAsia" w:ascii="仿宋_GB2312" w:eastAsia="仿宋_GB2312"/>
          <w:sz w:val="32"/>
          <w:szCs w:val="32"/>
        </w:rPr>
        <w:t>投诉人对万载县农业农村局2018年高标准农田建设土壤改良工程-紫云英种子及服务采购项目（</w:t>
      </w:r>
      <w:r>
        <w:rPr>
          <w:rFonts w:hint="eastAsia" w:ascii="仿宋_GB2312" w:eastAsia="仿宋_GB2312"/>
          <w:sz w:val="32"/>
          <w:szCs w:val="32"/>
          <w:lang w:eastAsia="zh-CN"/>
        </w:rPr>
        <w:t>项目</w:t>
      </w:r>
      <w:r>
        <w:rPr>
          <w:rFonts w:hint="eastAsia" w:ascii="仿宋_GB2312" w:eastAsia="仿宋_GB2312"/>
          <w:sz w:val="32"/>
          <w:szCs w:val="32"/>
        </w:rPr>
        <w:t>编号：JXWZCG-2019-68）的质疑答复不满意，于2019年</w:t>
      </w:r>
      <w:r>
        <w:rPr>
          <w:rFonts w:hint="eastAsia" w:ascii="仿宋_GB2312" w:eastAsia="仿宋_GB2312"/>
          <w:sz w:val="32"/>
          <w:szCs w:val="32"/>
          <w:lang w:val="en-US" w:eastAsia="zh-CN"/>
        </w:rPr>
        <w:t>10</w:t>
      </w:r>
      <w:r>
        <w:rPr>
          <w:rFonts w:hint="eastAsia" w:ascii="仿宋_GB2312" w:eastAsia="仿宋_GB2312"/>
          <w:sz w:val="32"/>
          <w:szCs w:val="32"/>
        </w:rPr>
        <w:t>月</w:t>
      </w:r>
      <w:r>
        <w:rPr>
          <w:rFonts w:hint="eastAsia" w:ascii="仿宋_GB2312" w:eastAsia="仿宋_GB2312"/>
          <w:sz w:val="32"/>
          <w:szCs w:val="32"/>
          <w:lang w:val="en-US" w:eastAsia="zh-CN"/>
        </w:rPr>
        <w:t>14</w:t>
      </w:r>
      <w:r>
        <w:rPr>
          <w:rFonts w:hint="eastAsia" w:ascii="仿宋_GB2312" w:eastAsia="仿宋_GB2312"/>
          <w:sz w:val="32"/>
          <w:szCs w:val="32"/>
        </w:rPr>
        <w:t>日向我局进行投诉。经依法对本项目政府采购活动中的相关材料进行审查，现本投诉案已审查终结。（投诉人于2019年</w:t>
      </w:r>
      <w:r>
        <w:rPr>
          <w:rFonts w:hint="eastAsia" w:ascii="仿宋_GB2312" w:eastAsia="仿宋_GB2312"/>
          <w:sz w:val="32"/>
          <w:szCs w:val="32"/>
          <w:lang w:val="en-US" w:eastAsia="zh-CN"/>
        </w:rPr>
        <w:t>10</w:t>
      </w:r>
      <w:r>
        <w:rPr>
          <w:rFonts w:hint="eastAsia" w:ascii="仿宋_GB2312" w:eastAsia="仿宋_GB2312"/>
          <w:sz w:val="32"/>
          <w:szCs w:val="32"/>
        </w:rPr>
        <w:t>月</w:t>
      </w:r>
      <w:r>
        <w:rPr>
          <w:rFonts w:hint="eastAsia" w:ascii="仿宋_GB2312" w:eastAsia="仿宋_GB2312"/>
          <w:sz w:val="32"/>
          <w:szCs w:val="32"/>
          <w:lang w:val="en-US" w:eastAsia="zh-CN"/>
        </w:rPr>
        <w:t>8日报名，2019年10月10日缴纳投标保证金，2019年10月8日对万载县农业农村局提出质疑，2019年10月11日万载县农业农村局就质疑事项作出回复。截止2019年10月14日9：</w:t>
      </w:r>
      <w:r>
        <w:rPr>
          <w:rFonts w:hint="eastAsia" w:ascii="仿宋_GB2312" w:eastAsia="仿宋_GB2312"/>
          <w:sz w:val="32"/>
          <w:szCs w:val="32"/>
        </w:rPr>
        <w:t>00开标前，</w:t>
      </w:r>
      <w:r>
        <w:rPr>
          <w:rFonts w:hint="eastAsia" w:ascii="仿宋_GB2312" w:eastAsia="仿宋_GB2312"/>
          <w:sz w:val="32"/>
          <w:szCs w:val="32"/>
          <w:lang w:eastAsia="zh-CN"/>
        </w:rPr>
        <w:t>南昌市青湖花草木</w:t>
      </w:r>
      <w:r>
        <w:rPr>
          <w:rFonts w:hint="eastAsia" w:ascii="仿宋_GB2312" w:eastAsia="仿宋_GB2312"/>
          <w:sz w:val="32"/>
          <w:szCs w:val="32"/>
        </w:rPr>
        <w:t>有限公司未递交投标文件未参与投标）</w:t>
      </w:r>
      <w:r>
        <w:rPr>
          <w:rFonts w:hint="eastAsia" w:ascii="仿宋_GB2312" w:eastAsia="仿宋_GB2312"/>
          <w:sz w:val="32"/>
          <w:szCs w:val="32"/>
          <w:lang w:eastAsia="zh-CN"/>
        </w:rPr>
        <w:t>。</w:t>
      </w:r>
    </w:p>
    <w:p>
      <w:pPr>
        <w:ind w:firstLine="640" w:firstLineChars="200"/>
        <w:rPr>
          <w:rFonts w:ascii="黑体" w:hAnsi="黑体" w:eastAsia="黑体" w:cs="黑体"/>
          <w:sz w:val="32"/>
          <w:szCs w:val="32"/>
        </w:rPr>
      </w:pPr>
      <w:r>
        <w:rPr>
          <w:rFonts w:hint="eastAsia" w:ascii="黑体" w:hAnsi="黑体" w:eastAsia="黑体" w:cs="黑体"/>
          <w:sz w:val="32"/>
          <w:szCs w:val="32"/>
        </w:rPr>
        <w:t>一、投诉人称</w:t>
      </w:r>
    </w:p>
    <w:p>
      <w:pPr>
        <w:ind w:firstLine="640" w:firstLineChars="200"/>
        <w:rPr>
          <w:rFonts w:hint="eastAsia" w:eastAsia="仿宋_GB2312"/>
          <w:lang w:eastAsia="zh-CN"/>
        </w:rPr>
      </w:pPr>
      <w:r>
        <w:rPr>
          <w:rFonts w:hint="eastAsia" w:ascii="仿宋_GB2312" w:eastAsia="仿宋_GB2312"/>
          <w:sz w:val="32"/>
          <w:szCs w:val="32"/>
        </w:rPr>
        <w:t>投诉事项</w:t>
      </w:r>
      <w:r>
        <w:rPr>
          <w:rFonts w:hint="eastAsia" w:ascii="仿宋_GB2312" w:eastAsia="仿宋_GB2312"/>
          <w:sz w:val="32"/>
          <w:szCs w:val="32"/>
          <w:lang w:eastAsia="zh-CN"/>
        </w:rPr>
        <w:t>：</w:t>
      </w:r>
      <w:r>
        <w:rPr>
          <w:rFonts w:hint="eastAsia" w:ascii="仿宋_GB2312" w:eastAsia="仿宋_GB2312"/>
          <w:sz w:val="32"/>
          <w:szCs w:val="32"/>
        </w:rPr>
        <w:t>1</w:t>
      </w:r>
      <w:r>
        <w:rPr>
          <w:rFonts w:hint="eastAsia" w:ascii="仿宋_GB2312" w:eastAsia="仿宋_GB2312"/>
          <w:sz w:val="32"/>
          <w:szCs w:val="32"/>
          <w:lang w:val="en-US" w:eastAsia="zh-CN"/>
        </w:rPr>
        <w:t>.</w:t>
      </w:r>
      <w:r>
        <w:rPr>
          <w:rFonts w:hint="eastAsia" w:ascii="仿宋_GB2312" w:eastAsia="仿宋_GB2312"/>
          <w:sz w:val="32"/>
          <w:szCs w:val="32"/>
        </w:rPr>
        <w:t>采购文件第六章《评审标准及细则》的技术部分:2.3-1研发与创新能力：“供应商具有种子、生物技术方面科技研发创新技术，每提供一份得2分，最高得4分。2.3-2供应商具有省级或以上机构认定的企业技术中心或研发中心的得2分，市级以下得1分：没有认定的不得分。2.5产品质量保障：“供应商通过IS09000质量管理体系认证的得2分。”；“供应商所投产品通过品种鉴定登记委员会登记的得2分”</w:t>
      </w:r>
      <w:r>
        <w:rPr>
          <w:rFonts w:hint="eastAsia" w:ascii="仿宋_GB2312" w:eastAsia="仿宋_GB2312"/>
          <w:sz w:val="32"/>
          <w:szCs w:val="32"/>
          <w:lang w:eastAsia="zh-CN"/>
        </w:rPr>
        <w:t>。投诉人认为该项目的竞争性磋商采购文件中存在多处不合理不合法的评审因素，设置的评分项，明显与本次采购的紫云英种子的具体特点和实际需要不相适应。以特定行政区域或者特定行业的业绩、奖项作为加分条件或者中标、成交条件。以很多不合理不公平不公正条件限制和排斥潜在供应商。</w:t>
      </w:r>
    </w:p>
    <w:p>
      <w:pPr>
        <w:ind w:firstLine="640" w:firstLineChars="200"/>
        <w:rPr>
          <w:rFonts w:ascii="黑体" w:hAnsi="黑体" w:eastAsia="黑体" w:cs="黑体"/>
          <w:sz w:val="32"/>
          <w:szCs w:val="32"/>
        </w:rPr>
      </w:pPr>
      <w:r>
        <w:rPr>
          <w:rFonts w:hint="eastAsia" w:ascii="黑体" w:hAnsi="黑体" w:eastAsia="黑体" w:cs="黑体"/>
          <w:sz w:val="32"/>
          <w:szCs w:val="32"/>
        </w:rPr>
        <w:t>二、被投诉人称</w:t>
      </w:r>
    </w:p>
    <w:p>
      <w:pPr>
        <w:ind w:firstLine="640" w:firstLineChars="200"/>
        <w:rPr>
          <w:rFonts w:hint="eastAsia" w:ascii="仿宋_GB2312" w:eastAsia="仿宋_GB2312"/>
          <w:sz w:val="32"/>
          <w:szCs w:val="32"/>
        </w:rPr>
      </w:pPr>
      <w:r>
        <w:rPr>
          <w:rFonts w:hint="eastAsia" w:ascii="仿宋_GB2312" w:eastAsia="仿宋_GB2312"/>
          <w:sz w:val="32"/>
          <w:szCs w:val="32"/>
        </w:rPr>
        <w:t>投诉事项一：采购文件第六章《评审标准及细则》的技术部分:2.3-1研发与创新能力：“供应商具有种子、生物技术方面科技研发创新技术，每提供一份得2分，最高得4分。</w:t>
      </w:r>
    </w:p>
    <w:p>
      <w:pPr>
        <w:ind w:firstLine="640" w:firstLineChars="200"/>
        <w:rPr>
          <w:rFonts w:hint="eastAsia" w:ascii="仿宋_GB2312" w:eastAsia="仿宋_GB2312"/>
          <w:sz w:val="32"/>
          <w:szCs w:val="32"/>
        </w:rPr>
      </w:pPr>
      <w:r>
        <w:rPr>
          <w:rFonts w:hint="eastAsia" w:ascii="仿宋_GB2312" w:eastAsia="仿宋_GB2312"/>
          <w:sz w:val="32"/>
          <w:szCs w:val="32"/>
        </w:rPr>
        <w:t>投诉事项二：2.3-2供应商具有省级或以上机构认定的企业技术中心或研发中心的得2分，市级以下得1分：没有认定的不得分。</w:t>
      </w:r>
    </w:p>
    <w:p>
      <w:pPr>
        <w:ind w:firstLine="640" w:firstLineChars="200"/>
        <w:rPr>
          <w:rFonts w:hint="eastAsia" w:ascii="仿宋_GB2312" w:eastAsia="仿宋_GB2312"/>
          <w:sz w:val="32"/>
          <w:szCs w:val="32"/>
          <w:lang w:eastAsia="zh-CN"/>
        </w:rPr>
      </w:pPr>
      <w:r>
        <w:rPr>
          <w:rFonts w:hint="eastAsia" w:ascii="仿宋_GB2312" w:eastAsia="仿宋_GB2312"/>
          <w:sz w:val="32"/>
          <w:szCs w:val="32"/>
        </w:rPr>
        <w:t>应答：国家鼓励种子创新与研发，鼓励企业建立技术研发平台。采购文件设立此条款</w:t>
      </w:r>
      <w:r>
        <w:rPr>
          <w:rFonts w:hint="eastAsia" w:ascii="仿宋_GB2312" w:eastAsia="仿宋_GB2312"/>
          <w:sz w:val="32"/>
          <w:szCs w:val="32"/>
          <w:lang w:eastAsia="zh-CN"/>
        </w:rPr>
        <w:t>更能提升项目技术服务水平和产品品质。</w:t>
      </w:r>
    </w:p>
    <w:p>
      <w:pPr>
        <w:ind w:firstLine="640" w:firstLineChars="200"/>
        <w:rPr>
          <w:rFonts w:hint="eastAsia" w:ascii="仿宋_GB2312" w:eastAsia="仿宋_GB2312"/>
          <w:sz w:val="32"/>
          <w:szCs w:val="32"/>
        </w:rPr>
      </w:pPr>
      <w:r>
        <w:rPr>
          <w:rFonts w:hint="eastAsia" w:ascii="仿宋_GB2312" w:eastAsia="仿宋_GB2312"/>
          <w:sz w:val="32"/>
          <w:szCs w:val="32"/>
        </w:rPr>
        <w:t>法律依据：</w:t>
      </w:r>
    </w:p>
    <w:p>
      <w:pPr>
        <w:ind w:firstLine="640" w:firstLineChars="200"/>
        <w:rPr>
          <w:rFonts w:hint="eastAsia" w:ascii="仿宋_GB2312" w:eastAsia="仿宋_GB2312"/>
          <w:sz w:val="32"/>
          <w:szCs w:val="32"/>
        </w:rPr>
      </w:pPr>
      <w:r>
        <w:rPr>
          <w:rFonts w:hint="eastAsia" w:ascii="仿宋_GB2312" w:eastAsia="仿宋_GB2312"/>
          <w:sz w:val="32"/>
          <w:szCs w:val="32"/>
        </w:rPr>
        <w:t>《种子法》第四条 国家扶持种质资源保护工作和选育、生产、更新、推广使用良种，鼓励品种选育和种子生产经营相结合，奖励在种质资源保护工作和良种选育、推广等工作中成绩显著的单位和个人</w:t>
      </w:r>
      <w:r>
        <w:rPr>
          <w:rFonts w:hint="eastAsia" w:ascii="仿宋_GB2312" w:eastAsia="仿宋_GB2312"/>
          <w:sz w:val="32"/>
          <w:szCs w:val="32"/>
          <w:lang w:eastAsia="zh-CN"/>
        </w:rPr>
        <w:t>。</w:t>
      </w:r>
      <w:r>
        <w:rPr>
          <w:rFonts w:hint="eastAsia" w:ascii="仿宋_GB2312" w:eastAsia="仿宋_GB2312"/>
          <w:sz w:val="32"/>
          <w:szCs w:val="32"/>
        </w:rPr>
        <w:t xml:space="preserve"> 第十二条第2款</w:t>
      </w:r>
      <w:r>
        <w:rPr>
          <w:rFonts w:hint="eastAsia" w:ascii="仿宋_GB2312" w:eastAsia="仿宋_GB2312"/>
          <w:sz w:val="32"/>
          <w:szCs w:val="32"/>
          <w:lang w:val="en-US" w:eastAsia="zh-CN"/>
        </w:rPr>
        <w:t xml:space="preserve"> </w:t>
      </w:r>
      <w:r>
        <w:rPr>
          <w:rFonts w:hint="eastAsia" w:ascii="仿宋_GB2312" w:eastAsia="仿宋_GB2312"/>
          <w:sz w:val="32"/>
          <w:szCs w:val="32"/>
        </w:rPr>
        <w:t>国家鼓励种子企业充分利用公益性研究成果，培育具有自主知识产权的优良品种；鼓励种子企业与科研院所及高等院校构建技术研发平台，建立以市场为导向、资本为纽带、利益共享、风险共担的产学研相结合的种业技术创新体系。国家加强种业科技创新能力建设，促进种业科技成果转化，维护种业科技人员的合法权益。第六十三条 国家加大对种业发展的支持。对品种选育、生产、示范推广、种质资源保护、种子储备以及制种大县给予扶持。第六十五条 对从事农作物和林木品种选育、生产的种子企业，按照国家有关规定给予扶持。</w:t>
      </w:r>
    </w:p>
    <w:p>
      <w:pPr>
        <w:ind w:firstLine="640" w:firstLineChars="200"/>
        <w:rPr>
          <w:rFonts w:hint="eastAsia" w:ascii="仿宋_GB2312" w:eastAsia="仿宋_GB2312"/>
          <w:sz w:val="32"/>
          <w:szCs w:val="32"/>
        </w:rPr>
      </w:pPr>
      <w:r>
        <w:rPr>
          <w:rFonts w:hint="eastAsia" w:ascii="仿宋_GB2312" w:eastAsia="仿宋_GB2312"/>
          <w:sz w:val="32"/>
          <w:szCs w:val="32"/>
        </w:rPr>
        <w:t>投诉事项三： 采购文件评分标准与细则部分：2.5产品质量保障：“供应商通过IS09000质量管理体系认证的得2分”。</w:t>
      </w:r>
    </w:p>
    <w:p>
      <w:pPr>
        <w:ind w:firstLine="640" w:firstLineChars="200"/>
        <w:rPr>
          <w:rFonts w:hint="eastAsia" w:ascii="仿宋_GB2312" w:eastAsia="仿宋_GB2312"/>
          <w:sz w:val="32"/>
          <w:szCs w:val="32"/>
        </w:rPr>
      </w:pPr>
      <w:r>
        <w:rPr>
          <w:rFonts w:hint="eastAsia" w:ascii="仿宋_GB2312" w:eastAsia="仿宋_GB2312"/>
          <w:sz w:val="32"/>
          <w:szCs w:val="32"/>
        </w:rPr>
        <w:t>应答：ISO9000质量管理体系是国际标准化组织（ISO）制定的国际标准之一，是指“由ISO/TC176（国际标准化组织质量管理和质量保证技术委员会）制定的所有国际标准”。该标准可帮助组织实施并有效运行质量管理体系，是质量管理体系通用的要求和指南。我国在90年代将ISO9000系列标准转化为国家标准，随后，各行业也将ISO9000系列标准转化为行业标准和通用标准。绝大多数种子企业都会自觉遵守行业标准和通用标准。</w:t>
      </w:r>
    </w:p>
    <w:p>
      <w:pPr>
        <w:ind w:firstLine="640" w:firstLineChars="200"/>
        <w:rPr>
          <w:rFonts w:hint="eastAsia" w:ascii="仿宋_GB2312" w:eastAsia="仿宋_GB2312"/>
          <w:sz w:val="32"/>
          <w:szCs w:val="32"/>
        </w:rPr>
      </w:pPr>
      <w:r>
        <w:rPr>
          <w:rFonts w:hint="eastAsia" w:ascii="仿宋_GB2312" w:eastAsia="仿宋_GB2312"/>
          <w:sz w:val="32"/>
          <w:szCs w:val="32"/>
        </w:rPr>
        <w:t>法律依据1、《种子法》第四十七条 农业、林业主管部门应当加强对种子质量的监督检查。种子质量管理办法、行业标准和检验方法。</w:t>
      </w:r>
    </w:p>
    <w:p>
      <w:pPr>
        <w:ind w:firstLine="640" w:firstLineChars="200"/>
        <w:rPr>
          <w:rFonts w:hint="eastAsia" w:ascii="仿宋_GB2312" w:eastAsia="仿宋_GB2312"/>
          <w:sz w:val="32"/>
          <w:szCs w:val="32"/>
          <w:lang w:eastAsia="zh-CN"/>
        </w:rPr>
      </w:pPr>
      <w:r>
        <w:rPr>
          <w:rFonts w:hint="eastAsia" w:ascii="仿宋_GB2312" w:eastAsia="仿宋_GB2312"/>
          <w:sz w:val="32"/>
          <w:szCs w:val="32"/>
        </w:rPr>
        <w:t>法律依据2、此项目适用综合评分法参照《政府采购货物和服务招标投标管理办法》（第87号令）第四章第五十五条“评审因素的设定应当与投标人所提供货物服务的质量相关，包括投标报价、技术或者服务水平、履约能力、售后服务等”规定</w:t>
      </w:r>
      <w:r>
        <w:rPr>
          <w:rFonts w:hint="eastAsia" w:ascii="仿宋_GB2312" w:eastAsia="仿宋_GB2312"/>
          <w:sz w:val="32"/>
          <w:szCs w:val="32"/>
          <w:lang w:eastAsia="zh-CN"/>
        </w:rPr>
        <w:t>。</w:t>
      </w:r>
    </w:p>
    <w:p>
      <w:pPr>
        <w:ind w:firstLine="640" w:firstLineChars="200"/>
        <w:rPr>
          <w:rFonts w:hint="eastAsia" w:ascii="仿宋_GB2312" w:eastAsia="仿宋_GB2312"/>
          <w:sz w:val="32"/>
          <w:szCs w:val="32"/>
          <w:lang w:eastAsia="zh-CN"/>
        </w:rPr>
      </w:pPr>
      <w:r>
        <w:rPr>
          <w:rFonts w:hint="eastAsia" w:ascii="仿宋_GB2312" w:eastAsia="仿宋_GB2312"/>
          <w:sz w:val="32"/>
          <w:szCs w:val="32"/>
        </w:rPr>
        <w:t>投诉事项四：“供应商所投产品通过品种鉴定登记委员会登记的得2分”</w:t>
      </w:r>
      <w:r>
        <w:rPr>
          <w:rFonts w:hint="eastAsia" w:ascii="仿宋_GB2312" w:eastAsia="仿宋_GB2312"/>
          <w:sz w:val="32"/>
          <w:szCs w:val="32"/>
          <w:lang w:eastAsia="zh-CN"/>
        </w:rPr>
        <w:t>。</w:t>
      </w:r>
    </w:p>
    <w:p>
      <w:pPr>
        <w:ind w:firstLine="640" w:firstLineChars="200"/>
        <w:rPr>
          <w:rFonts w:hint="eastAsia" w:ascii="仿宋_GB2312" w:eastAsia="仿宋_GB2312"/>
          <w:sz w:val="32"/>
          <w:szCs w:val="32"/>
        </w:rPr>
      </w:pPr>
      <w:r>
        <w:rPr>
          <w:rFonts w:hint="eastAsia" w:ascii="仿宋_GB2312" w:eastAsia="仿宋_GB2312"/>
          <w:sz w:val="32"/>
          <w:szCs w:val="32"/>
        </w:rPr>
        <w:t>应答：紫云英作为农作物种子，虽然不是主要农作物种子，但一样必须遵循《种子法》的管理规定。紫云英种子虽未在审定登记目录中，但仍可以审定与登记。经审定登记的种子更能反映出产品的技术、质量水平，对本项目的实施更有保障。</w:t>
      </w:r>
    </w:p>
    <w:p>
      <w:pPr>
        <w:ind w:firstLine="640" w:firstLineChars="200"/>
        <w:rPr>
          <w:rFonts w:hint="eastAsia" w:ascii="仿宋_GB2312" w:eastAsia="仿宋_GB2312"/>
          <w:sz w:val="32"/>
          <w:szCs w:val="32"/>
        </w:rPr>
      </w:pPr>
      <w:r>
        <w:rPr>
          <w:rFonts w:hint="eastAsia" w:ascii="仿宋_GB2312" w:eastAsia="仿宋_GB2312"/>
          <w:sz w:val="32"/>
          <w:szCs w:val="32"/>
        </w:rPr>
        <w:t>法律依据：</w:t>
      </w:r>
    </w:p>
    <w:p>
      <w:pPr>
        <w:ind w:firstLine="640" w:firstLineChars="200"/>
        <w:rPr>
          <w:rFonts w:hint="eastAsia" w:ascii="仿宋_GB2312" w:eastAsia="仿宋_GB2312"/>
          <w:sz w:val="32"/>
          <w:szCs w:val="32"/>
        </w:rPr>
      </w:pPr>
      <w:r>
        <w:rPr>
          <w:rFonts w:hint="eastAsia" w:ascii="仿宋_GB2312" w:eastAsia="仿宋_GB2312"/>
          <w:sz w:val="32"/>
          <w:szCs w:val="32"/>
        </w:rPr>
        <w:t>1、《种子法》第二十二条 第6款：非主要农作物品种登记办法由国务院农业主管部门规定。</w:t>
      </w:r>
    </w:p>
    <w:p>
      <w:pPr>
        <w:ind w:firstLine="640" w:firstLineChars="200"/>
        <w:rPr>
          <w:rFonts w:hint="eastAsia" w:ascii="仿宋_GB2312" w:eastAsia="仿宋_GB2312"/>
          <w:sz w:val="32"/>
          <w:szCs w:val="32"/>
        </w:rPr>
      </w:pPr>
      <w:r>
        <w:rPr>
          <w:rFonts w:hint="eastAsia" w:ascii="仿宋_GB2312" w:eastAsia="仿宋_GB2312"/>
          <w:sz w:val="32"/>
          <w:szCs w:val="32"/>
        </w:rPr>
        <w:t>2、《非主要农作物品种登记办法》（中华人民共和国农业部令2017年 第1号）</w:t>
      </w:r>
    </w:p>
    <w:p>
      <w:pPr>
        <w:ind w:firstLine="640" w:firstLineChars="200"/>
        <w:rPr>
          <w:rFonts w:hint="eastAsia" w:ascii="仿宋_GB2312" w:eastAsia="仿宋_GB2312"/>
          <w:sz w:val="32"/>
          <w:szCs w:val="32"/>
        </w:rPr>
      </w:pPr>
      <w:r>
        <w:rPr>
          <w:rFonts w:hint="eastAsia" w:ascii="仿宋_GB2312" w:eastAsia="仿宋_GB2312"/>
          <w:sz w:val="32"/>
          <w:szCs w:val="32"/>
        </w:rPr>
        <w:t>第二条　在中华人民共和国境内的非主要农作物品种登记，适用本办法。</w:t>
      </w:r>
    </w:p>
    <w:p>
      <w:pPr>
        <w:ind w:firstLine="640" w:firstLineChars="200"/>
        <w:rPr>
          <w:rFonts w:hint="eastAsia" w:ascii="仿宋_GB2312" w:eastAsia="仿宋_GB2312"/>
          <w:sz w:val="32"/>
          <w:szCs w:val="32"/>
        </w:rPr>
      </w:pPr>
      <w:r>
        <w:rPr>
          <w:rFonts w:hint="eastAsia" w:ascii="仿宋_GB2312" w:eastAsia="仿宋_GB2312"/>
          <w:sz w:val="32"/>
          <w:szCs w:val="32"/>
        </w:rPr>
        <w:t>第三条　本办法所称非主要农作物，是指稻、小麦、玉米、棉花、大豆五种主要农作物以外的其他农作物。</w:t>
      </w:r>
    </w:p>
    <w:p>
      <w:pPr>
        <w:ind w:firstLine="640" w:firstLineChars="200"/>
        <w:rPr>
          <w:rFonts w:hint="eastAsia" w:ascii="仿宋_GB2312" w:eastAsia="仿宋_GB2312"/>
          <w:sz w:val="32"/>
          <w:szCs w:val="32"/>
        </w:rPr>
      </w:pPr>
      <w:r>
        <w:rPr>
          <w:rFonts w:hint="eastAsia" w:ascii="仿宋_GB2312" w:eastAsia="仿宋_GB2312"/>
          <w:sz w:val="32"/>
          <w:szCs w:val="32"/>
        </w:rPr>
        <w:t>第十二条　申请登记的品种应当具备下列条件：</w:t>
      </w:r>
    </w:p>
    <w:p>
      <w:pPr>
        <w:ind w:firstLine="640" w:firstLineChars="200"/>
        <w:rPr>
          <w:rFonts w:hint="eastAsia" w:ascii="仿宋_GB2312" w:eastAsia="仿宋_GB2312"/>
          <w:sz w:val="32"/>
          <w:szCs w:val="32"/>
        </w:rPr>
      </w:pPr>
      <w:r>
        <w:rPr>
          <w:rFonts w:hint="eastAsia" w:ascii="仿宋_GB2312" w:eastAsia="仿宋_GB2312"/>
          <w:sz w:val="32"/>
          <w:szCs w:val="32"/>
        </w:rPr>
        <w:t>（一）人工选育或发现并经过改良；</w:t>
      </w:r>
    </w:p>
    <w:p>
      <w:pPr>
        <w:ind w:firstLine="640" w:firstLineChars="200"/>
        <w:rPr>
          <w:rFonts w:hint="eastAsia" w:ascii="仿宋_GB2312" w:eastAsia="仿宋_GB2312"/>
          <w:sz w:val="32"/>
          <w:szCs w:val="32"/>
        </w:rPr>
      </w:pPr>
      <w:r>
        <w:rPr>
          <w:rFonts w:hint="eastAsia" w:ascii="仿宋_GB2312" w:eastAsia="仿宋_GB2312"/>
          <w:sz w:val="32"/>
          <w:szCs w:val="32"/>
        </w:rPr>
        <w:t>（二）具备特异性、一致性、稳定性；</w:t>
      </w:r>
    </w:p>
    <w:p>
      <w:pPr>
        <w:ind w:firstLine="640" w:firstLineChars="200"/>
        <w:rPr>
          <w:rFonts w:hint="eastAsia" w:ascii="仿宋_GB2312" w:eastAsia="仿宋_GB2312"/>
          <w:sz w:val="32"/>
          <w:szCs w:val="32"/>
        </w:rPr>
      </w:pPr>
      <w:r>
        <w:rPr>
          <w:rFonts w:hint="eastAsia" w:ascii="仿宋_GB2312" w:eastAsia="仿宋_GB2312"/>
          <w:sz w:val="32"/>
          <w:szCs w:val="32"/>
        </w:rPr>
        <w:t>（三）具有符合《农业植物品种命名规定》的品种名称。</w:t>
      </w:r>
    </w:p>
    <w:p>
      <w:pPr>
        <w:ind w:firstLine="640" w:firstLineChars="200"/>
        <w:rPr>
          <w:rFonts w:hint="eastAsia" w:ascii="仿宋_GB2312" w:eastAsia="仿宋_GB2312"/>
          <w:sz w:val="32"/>
          <w:szCs w:val="32"/>
        </w:rPr>
      </w:pPr>
      <w:r>
        <w:rPr>
          <w:rFonts w:hint="eastAsia" w:ascii="仿宋_GB2312" w:eastAsia="仿宋_GB2312"/>
          <w:sz w:val="32"/>
          <w:szCs w:val="32"/>
        </w:rPr>
        <w:t>本项目采购为2018年高标准农田建设土壤改良工程-紫云英种子及服务采购。通过发展绿肥生产，改良土壤，培肥地力，减少化肥用量，改善环境，促进粮食稳产增产，农业提质增效，农民节本增收。本项目采购货物和服务的质量优劣直接关系到农民的切身利益，直接影响到农民对政府满意度和政府的公信力。此项目加分条款意在采购到质优货好的产品与服务，并有充分的事实依据和法律依据。不存在投诉人所说不合理、不公平、不公正限制和排斥潜在供应商，不存在阻挠和限制中小企业自由进入本地区和本行业的政府采购市场。投诉人要求删除的这些条款，将极大可能导致低价劣质</w:t>
      </w:r>
      <w:r>
        <w:rPr>
          <w:rFonts w:hint="eastAsia" w:ascii="仿宋_GB2312" w:eastAsia="仿宋_GB2312"/>
          <w:sz w:val="32"/>
          <w:szCs w:val="32"/>
          <w:lang w:eastAsia="zh-CN"/>
        </w:rPr>
        <w:t>产品</w:t>
      </w:r>
      <w:r>
        <w:rPr>
          <w:rFonts w:hint="eastAsia" w:ascii="仿宋_GB2312" w:eastAsia="仿宋_GB2312"/>
          <w:sz w:val="32"/>
          <w:szCs w:val="32"/>
        </w:rPr>
        <w:t>成交，对采购人产生极大的被动局面、对农民产生极大的不良后果。</w:t>
      </w:r>
    </w:p>
    <w:p>
      <w:pPr>
        <w:ind w:firstLine="640" w:firstLineChars="200"/>
        <w:rPr>
          <w:rFonts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、处理决定</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经调查</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1、</w:t>
      </w:r>
      <w:r>
        <w:rPr>
          <w:rFonts w:hint="eastAsia" w:ascii="仿宋_GB2312" w:eastAsia="仿宋_GB2312"/>
          <w:sz w:val="32"/>
          <w:szCs w:val="32"/>
        </w:rPr>
        <w:t>投诉事项一</w:t>
      </w:r>
      <w:r>
        <w:rPr>
          <w:rFonts w:hint="eastAsia" w:ascii="仿宋_GB2312" w:eastAsia="仿宋_GB2312"/>
          <w:sz w:val="32"/>
          <w:szCs w:val="32"/>
          <w:lang w:eastAsia="zh-CN"/>
        </w:rPr>
        <w:t>“</w:t>
      </w:r>
      <w:r>
        <w:rPr>
          <w:rFonts w:hint="eastAsia" w:ascii="仿宋_GB2312" w:eastAsia="仿宋_GB2312"/>
          <w:sz w:val="32"/>
          <w:szCs w:val="32"/>
        </w:rPr>
        <w:t>供应商具有种子、生物技术方面科技研发创新技术</w:t>
      </w:r>
      <w:r>
        <w:rPr>
          <w:rFonts w:hint="eastAsia" w:ascii="仿宋_GB2312" w:eastAsia="仿宋_GB2312"/>
          <w:sz w:val="32"/>
          <w:szCs w:val="32"/>
          <w:lang w:eastAsia="zh-CN"/>
        </w:rPr>
        <w:t>”、</w:t>
      </w:r>
      <w:r>
        <w:rPr>
          <w:rFonts w:hint="eastAsia" w:ascii="仿宋_GB2312" w:eastAsia="仿宋_GB2312"/>
          <w:sz w:val="32"/>
          <w:szCs w:val="32"/>
        </w:rPr>
        <w:t>投诉事项二</w:t>
      </w:r>
      <w:r>
        <w:rPr>
          <w:rFonts w:hint="eastAsia" w:ascii="仿宋_GB2312" w:eastAsia="仿宋_GB2312"/>
          <w:sz w:val="32"/>
          <w:szCs w:val="32"/>
          <w:lang w:eastAsia="zh-CN"/>
        </w:rPr>
        <w:t>“</w:t>
      </w:r>
      <w:r>
        <w:rPr>
          <w:rFonts w:hint="eastAsia" w:ascii="仿宋_GB2312" w:eastAsia="仿宋_GB2312"/>
          <w:sz w:val="32"/>
          <w:szCs w:val="32"/>
        </w:rPr>
        <w:t>供应商具有省级或以上机构认定的企业技术中心或研发中心</w:t>
      </w:r>
      <w:r>
        <w:rPr>
          <w:rFonts w:hint="eastAsia" w:ascii="仿宋_GB2312" w:eastAsia="仿宋_GB2312"/>
          <w:sz w:val="32"/>
          <w:szCs w:val="32"/>
          <w:lang w:eastAsia="zh-CN"/>
        </w:rPr>
        <w:t>”、投诉事项四“</w:t>
      </w:r>
      <w:r>
        <w:rPr>
          <w:rFonts w:hint="eastAsia" w:ascii="仿宋_GB2312" w:eastAsia="仿宋_GB2312"/>
          <w:sz w:val="32"/>
          <w:szCs w:val="32"/>
        </w:rPr>
        <w:t>供应商所投产品通过品种鉴定登记委员会登记</w:t>
      </w:r>
      <w:r>
        <w:rPr>
          <w:rFonts w:hint="eastAsia" w:ascii="仿宋_GB2312" w:eastAsia="仿宋_GB2312"/>
          <w:sz w:val="32"/>
          <w:szCs w:val="32"/>
          <w:lang w:eastAsia="zh-CN"/>
        </w:rPr>
        <w:t>”，此项技术指标的设置是根据采购项目的特点和采购人的实际需求及确保采购项目的品质制定，符合《政府采购竞争性磋商采购方式管理暂行办法》（财库[2014]214号）第八条：“竞争性磋商文件应当根据采购项目的特点和采购人的实际需求制定，</w:t>
      </w:r>
      <w:r>
        <w:rPr>
          <w:rFonts w:hint="eastAsia" w:ascii="仿宋_GB2312" w:eastAsia="仿宋_GB2312"/>
          <w:sz w:val="32"/>
          <w:szCs w:val="32"/>
          <w:lang w:val="en-US" w:eastAsia="zh-CN"/>
        </w:rPr>
        <w:t>......</w:t>
      </w:r>
      <w:r>
        <w:rPr>
          <w:rFonts w:hint="eastAsia" w:ascii="仿宋_GB2312" w:eastAsia="仿宋_GB2312"/>
          <w:sz w:val="32"/>
          <w:szCs w:val="32"/>
          <w:lang w:eastAsia="zh-CN"/>
        </w:rPr>
        <w:t>”及《政府采购货物和服务招标投标管理办法》（中华人民共和国财政部令第</w:t>
      </w:r>
      <w:r>
        <w:rPr>
          <w:rFonts w:hint="eastAsia" w:ascii="仿宋_GB2312" w:eastAsia="仿宋_GB2312"/>
          <w:sz w:val="32"/>
          <w:szCs w:val="32"/>
          <w:lang w:val="en-US" w:eastAsia="zh-CN"/>
        </w:rPr>
        <w:t>87号）第五十五条“评审的设定应当与投标人所提供服务的质量相关，......”</w:t>
      </w:r>
      <w:r>
        <w:rPr>
          <w:rFonts w:hint="eastAsia" w:ascii="仿宋_GB2312" w:eastAsia="仿宋_GB2312"/>
          <w:sz w:val="32"/>
          <w:szCs w:val="32"/>
          <w:lang w:eastAsia="zh-CN"/>
        </w:rPr>
        <w:t>的规定。不存在以特定行政区域或者特定行业的业绩、奖项作为加分条件或者中标、成交条件，没有设置以不合理条件限制或者排斥潜在供应商的条件，另外参加本项目竞争性磋商的</w:t>
      </w:r>
      <w:r>
        <w:rPr>
          <w:rFonts w:hint="eastAsia" w:ascii="仿宋_GB2312" w:eastAsia="仿宋_GB2312"/>
          <w:sz w:val="32"/>
          <w:szCs w:val="32"/>
          <w:lang w:val="en-US" w:eastAsia="zh-CN"/>
        </w:rPr>
        <w:t>5家</w:t>
      </w:r>
      <w:r>
        <w:rPr>
          <w:rFonts w:hint="eastAsia" w:ascii="仿宋_GB2312" w:eastAsia="仿宋_GB2312"/>
          <w:sz w:val="32"/>
          <w:szCs w:val="32"/>
          <w:lang w:eastAsia="zh-CN"/>
        </w:rPr>
        <w:t>响应商有</w:t>
      </w:r>
      <w:r>
        <w:rPr>
          <w:rFonts w:hint="eastAsia" w:ascii="仿宋_GB2312" w:eastAsia="仿宋_GB2312"/>
          <w:sz w:val="32"/>
          <w:szCs w:val="32"/>
          <w:lang w:val="en-US" w:eastAsia="zh-CN"/>
        </w:rPr>
        <w:t>4家为中小企业，并没有对中小企业实行差别待遇或者歧视待遇，该项目在后续采购过程中，通过专家评审排名确定的第一名的响应单位也是小微企业</w:t>
      </w:r>
      <w:r>
        <w:rPr>
          <w:rFonts w:hint="eastAsia" w:ascii="仿宋_GB2312" w:eastAsia="仿宋_GB2312"/>
          <w:sz w:val="32"/>
          <w:szCs w:val="32"/>
          <w:lang w:eastAsia="zh-CN"/>
        </w:rPr>
        <w:t>。投诉事项不成立。</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2、</w:t>
      </w:r>
      <w:r>
        <w:rPr>
          <w:rFonts w:hint="eastAsia" w:ascii="仿宋_GB2312" w:eastAsia="仿宋_GB2312"/>
          <w:sz w:val="32"/>
          <w:szCs w:val="32"/>
        </w:rPr>
        <w:t>投诉事项三“供应商通过IS09000质量管理体系认证</w:t>
      </w:r>
      <w:r>
        <w:rPr>
          <w:rFonts w:hint="eastAsia" w:ascii="仿宋_GB2312" w:eastAsia="仿宋_GB2312"/>
          <w:sz w:val="32"/>
          <w:szCs w:val="32"/>
          <w:lang w:eastAsia="zh-CN"/>
        </w:rPr>
        <w:t>”，经调阅本项目评审报告，采购文件要求的</w:t>
      </w:r>
      <w:r>
        <w:rPr>
          <w:rFonts w:hint="eastAsia" w:ascii="仿宋_GB2312" w:eastAsia="仿宋_GB2312"/>
          <w:sz w:val="32"/>
          <w:szCs w:val="32"/>
        </w:rPr>
        <w:t>IS09000质量管理体系认证</w:t>
      </w:r>
      <w:r>
        <w:rPr>
          <w:rFonts w:hint="eastAsia" w:ascii="仿宋_GB2312" w:eastAsia="仿宋_GB2312"/>
          <w:sz w:val="32"/>
          <w:szCs w:val="32"/>
          <w:lang w:eastAsia="zh-CN"/>
        </w:rPr>
        <w:t>书与项目本身具有质量要求存在关联性。另外，</w:t>
      </w:r>
      <w:r>
        <w:rPr>
          <w:rFonts w:hint="eastAsia" w:ascii="仿宋_GB2312" w:eastAsia="仿宋_GB2312"/>
          <w:sz w:val="32"/>
          <w:szCs w:val="32"/>
          <w:lang w:val="en-US" w:eastAsia="zh-CN"/>
        </w:rPr>
        <w:t>该项目在后续采购过程中，</w:t>
      </w:r>
      <w:r>
        <w:rPr>
          <w:rFonts w:hint="eastAsia" w:ascii="仿宋_GB2312" w:eastAsia="仿宋_GB2312"/>
          <w:sz w:val="32"/>
          <w:szCs w:val="32"/>
          <w:lang w:eastAsia="zh-CN"/>
        </w:rPr>
        <w:t>参加竞争性磋商的</w:t>
      </w:r>
      <w:r>
        <w:rPr>
          <w:rFonts w:hint="eastAsia" w:ascii="仿宋_GB2312" w:eastAsia="仿宋_GB2312"/>
          <w:sz w:val="32"/>
          <w:szCs w:val="32"/>
          <w:lang w:val="en-US" w:eastAsia="zh-CN"/>
        </w:rPr>
        <w:t>5家</w:t>
      </w:r>
      <w:r>
        <w:rPr>
          <w:rFonts w:hint="eastAsia" w:ascii="仿宋_GB2312" w:eastAsia="仿宋_GB2312"/>
          <w:sz w:val="32"/>
          <w:szCs w:val="32"/>
          <w:lang w:eastAsia="zh-CN"/>
        </w:rPr>
        <w:t>响应商有</w:t>
      </w:r>
      <w:r>
        <w:rPr>
          <w:rFonts w:hint="eastAsia" w:ascii="仿宋_GB2312" w:eastAsia="仿宋_GB2312"/>
          <w:sz w:val="32"/>
          <w:szCs w:val="32"/>
          <w:lang w:val="en-US" w:eastAsia="zh-CN"/>
        </w:rPr>
        <w:t>4家具备这个证书</w:t>
      </w:r>
      <w:r>
        <w:rPr>
          <w:rFonts w:hint="eastAsia" w:ascii="仿宋_GB2312" w:eastAsia="仿宋_GB2312"/>
          <w:sz w:val="32"/>
          <w:szCs w:val="32"/>
          <w:lang w:eastAsia="zh-CN"/>
        </w:rPr>
        <w:t>。不存在以不合理的条件对供应商实行差别待遇或歧视待遇的情形。投诉事项不成立。</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 xml:space="preserve">根据《政府采购质疑和投诉办法》（财政部令第94号）第二十九条：“投诉处理过程中，有下列情形之一的，财政部门应当驳回投诉：……（二）投诉事项缺乏事实依据，投诉事项不成立……”的规定，对投诉人的投诉请求不予支持，驳回投诉。 </w:t>
      </w:r>
    </w:p>
    <w:p>
      <w:pPr>
        <w:ind w:firstLine="640" w:firstLineChars="200"/>
        <w:rPr>
          <w:rFonts w:hint="eastAsia" w:ascii="仿宋_GB2312" w:eastAsia="仿宋_GB2312"/>
          <w:sz w:val="32"/>
          <w:szCs w:val="32"/>
        </w:rPr>
      </w:pPr>
      <w:r>
        <w:rPr>
          <w:rFonts w:hint="eastAsia" w:ascii="仿宋_GB2312" w:eastAsia="仿宋_GB2312"/>
          <w:sz w:val="32"/>
          <w:szCs w:val="32"/>
        </w:rPr>
        <w:t>如对上述处理决定不服，可在本决定书送达之日起60日内向</w:t>
      </w:r>
      <w:r>
        <w:rPr>
          <w:rFonts w:hint="eastAsia" w:ascii="仿宋_GB2312" w:eastAsia="仿宋_GB2312"/>
          <w:sz w:val="32"/>
          <w:szCs w:val="32"/>
          <w:lang w:eastAsia="zh-CN"/>
        </w:rPr>
        <w:t>万载县</w:t>
      </w:r>
      <w:r>
        <w:rPr>
          <w:rFonts w:hint="eastAsia" w:ascii="仿宋_GB2312" w:eastAsia="仿宋_GB2312"/>
          <w:sz w:val="32"/>
          <w:szCs w:val="32"/>
        </w:rPr>
        <w:t>政府法制部门或者</w:t>
      </w:r>
      <w:r>
        <w:rPr>
          <w:rFonts w:hint="eastAsia" w:ascii="仿宋_GB2312" w:eastAsia="仿宋_GB2312"/>
          <w:sz w:val="32"/>
          <w:szCs w:val="32"/>
          <w:lang w:eastAsia="zh-CN"/>
        </w:rPr>
        <w:t>宜春市财政局</w:t>
      </w:r>
      <w:r>
        <w:rPr>
          <w:rFonts w:hint="eastAsia" w:ascii="仿宋_GB2312" w:eastAsia="仿宋_GB2312"/>
          <w:sz w:val="32"/>
          <w:szCs w:val="32"/>
        </w:rPr>
        <w:t>申请行政复议，也可以在本决定书送达之日起6个月内向</w:t>
      </w:r>
      <w:r>
        <w:rPr>
          <w:rFonts w:hint="eastAsia" w:ascii="仿宋_GB2312" w:eastAsia="仿宋_GB2312"/>
          <w:sz w:val="32"/>
          <w:szCs w:val="32"/>
          <w:lang w:eastAsia="zh-CN"/>
        </w:rPr>
        <w:t>同级</w:t>
      </w:r>
      <w:r>
        <w:rPr>
          <w:rFonts w:hint="eastAsia" w:ascii="仿宋_GB2312" w:eastAsia="仿宋_GB2312"/>
          <w:sz w:val="32"/>
          <w:szCs w:val="32"/>
        </w:rPr>
        <w:t>人民法院提起行政诉讼。</w:t>
      </w:r>
    </w:p>
    <w:p>
      <w:pPr>
        <w:rPr>
          <w:rFonts w:hint="eastAsia" w:ascii="仿宋_GB2312" w:eastAsia="仿宋_GB2312"/>
          <w:sz w:val="32"/>
          <w:szCs w:val="32"/>
          <w:lang w:eastAsia="zh-CN"/>
        </w:rPr>
      </w:pPr>
    </w:p>
    <w:p>
      <w:pPr>
        <w:ind w:firstLine="5760" w:firstLineChars="1800"/>
        <w:rPr>
          <w:rFonts w:hint="eastAsia" w:ascii="仿宋_GB2312" w:eastAsia="仿宋_GB2312"/>
          <w:sz w:val="32"/>
          <w:szCs w:val="32"/>
          <w:lang w:eastAsia="zh-CN"/>
        </w:rPr>
      </w:pPr>
    </w:p>
    <w:p>
      <w:pPr>
        <w:ind w:firstLine="5760" w:firstLineChars="1800"/>
        <w:rPr>
          <w:rFonts w:hint="eastAsia" w:ascii="仿宋_GB2312" w:eastAsia="仿宋_GB2312"/>
          <w:sz w:val="32"/>
          <w:szCs w:val="32"/>
          <w:lang w:eastAsia="zh-CN"/>
        </w:rPr>
      </w:pPr>
    </w:p>
    <w:p>
      <w:pPr>
        <w:ind w:firstLine="5760" w:firstLineChars="1800"/>
        <w:rPr>
          <w:rFonts w:hint="eastAsia" w:ascii="仿宋_GB2312" w:eastAsia="仿宋_GB2312"/>
          <w:sz w:val="32"/>
          <w:szCs w:val="32"/>
          <w:lang w:eastAsia="zh-CN"/>
        </w:rPr>
      </w:pPr>
    </w:p>
    <w:p>
      <w:pPr>
        <w:ind w:firstLine="5760" w:firstLineChars="1800"/>
        <w:rPr>
          <w:rFonts w:hint="eastAsia" w:ascii="仿宋_GB2312" w:eastAsia="仿宋_GB2312"/>
          <w:sz w:val="32"/>
          <w:szCs w:val="32"/>
          <w:lang w:eastAsia="zh-CN"/>
        </w:rPr>
      </w:pPr>
    </w:p>
    <w:p>
      <w:pPr>
        <w:ind w:firstLine="5760" w:firstLineChars="1800"/>
        <w:rPr>
          <w:rFonts w:ascii="仿宋_GB2312" w:eastAsia="仿宋_GB2312"/>
          <w:sz w:val="32"/>
          <w:szCs w:val="32"/>
        </w:rPr>
      </w:pPr>
      <w:r>
        <w:rPr>
          <w:rFonts w:hint="eastAsia" w:ascii="仿宋_GB2312" w:eastAsia="仿宋_GB2312"/>
          <w:sz w:val="32"/>
          <w:szCs w:val="32"/>
          <w:lang w:eastAsia="zh-CN"/>
        </w:rPr>
        <w:t>万载县</w:t>
      </w:r>
      <w:r>
        <w:rPr>
          <w:rFonts w:hint="eastAsia" w:ascii="仿宋_GB2312" w:eastAsia="仿宋_GB2312"/>
          <w:sz w:val="32"/>
          <w:szCs w:val="32"/>
        </w:rPr>
        <w:t>财政局</w:t>
      </w:r>
    </w:p>
    <w:p>
      <w:pPr>
        <w:ind w:firstLine="5600" w:firstLineChars="1750"/>
        <w:rPr>
          <w:rFonts w:ascii="仿宋_GB2312" w:eastAsia="仿宋_GB2312"/>
          <w:sz w:val="32"/>
          <w:szCs w:val="32"/>
        </w:rPr>
      </w:pPr>
      <w:r>
        <w:rPr>
          <w:rFonts w:hint="eastAsia" w:ascii="仿宋_GB2312" w:eastAsia="仿宋_GB2312"/>
          <w:sz w:val="32"/>
          <w:szCs w:val="32"/>
        </w:rPr>
        <w:t>2019年</w:t>
      </w:r>
      <w:r>
        <w:rPr>
          <w:rFonts w:hint="eastAsia" w:ascii="仿宋_GB2312" w:eastAsia="仿宋_GB2312"/>
          <w:sz w:val="32"/>
          <w:szCs w:val="32"/>
          <w:lang w:val="en-US" w:eastAsia="zh-CN"/>
        </w:rPr>
        <w:t>10</w:t>
      </w:r>
      <w:r>
        <w:rPr>
          <w:rFonts w:hint="eastAsia" w:ascii="仿宋_GB2312" w:eastAsia="仿宋_GB2312"/>
          <w:sz w:val="32"/>
          <w:szCs w:val="32"/>
        </w:rPr>
        <w:t>月</w:t>
      </w:r>
      <w:r>
        <w:rPr>
          <w:rFonts w:hint="eastAsia" w:ascii="仿宋_GB2312" w:eastAsia="仿宋_GB2312"/>
          <w:sz w:val="32"/>
          <w:szCs w:val="32"/>
          <w:lang w:val="en-US" w:eastAsia="zh-CN"/>
        </w:rPr>
        <w:t>23</w:t>
      </w:r>
      <w:r>
        <w:rPr>
          <w:rFonts w:hint="eastAsia" w:ascii="仿宋_GB2312" w:eastAsia="仿宋_GB2312"/>
          <w:sz w:val="32"/>
          <w:szCs w:val="32"/>
        </w:rPr>
        <w:t>日</w:t>
      </w: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pStyle w:val="9"/>
        <w:ind w:firstLine="0" w:firstLineChars="0"/>
        <w:rPr>
          <w:rFonts w:hint="eastAsia" w:ascii="仿宋_GB2312" w:eastAsia="仿宋_GB2312"/>
          <w:sz w:val="28"/>
          <w:szCs w:val="28"/>
          <w:u w:val="single"/>
          <w:lang w:val="en-US" w:eastAsia="zh-CN"/>
        </w:rPr>
      </w:pPr>
      <w:r>
        <w:rPr>
          <w:rFonts w:hint="eastAsia" w:ascii="黑体" w:eastAsia="黑体"/>
          <w:u w:val="single"/>
        </w:rPr>
        <w:t xml:space="preserve"> </w:t>
      </w:r>
      <w:r>
        <w:rPr>
          <w:rFonts w:hint="eastAsia" w:ascii="仿宋_GB2312" w:eastAsia="仿宋_GB2312"/>
          <w:sz w:val="28"/>
          <w:szCs w:val="28"/>
          <w:u w:val="single"/>
          <w:lang w:eastAsia="zh-CN"/>
        </w:rPr>
        <w:t>送：万载县农业农村局、万载县政府采购中心</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p>
    <w:p>
      <w:pPr>
        <w:pStyle w:val="9"/>
        <w:ind w:left="0" w:leftChars="0" w:firstLine="0" w:firstLineChars="0"/>
      </w:pPr>
      <w:r>
        <w:rPr>
          <w:rFonts w:hint="eastAsia"/>
          <w:sz w:val="28"/>
          <w:szCs w:val="28"/>
          <w:u w:val="single"/>
        </w:rPr>
        <w:t xml:space="preserve"> 万载县财政局人秘股                    </w:t>
      </w:r>
      <w:r>
        <w:rPr>
          <w:rFonts w:hint="eastAsia"/>
          <w:sz w:val="28"/>
          <w:szCs w:val="28"/>
          <w:u w:val="single"/>
          <w:lang w:val="en-US" w:eastAsia="zh-CN"/>
        </w:rPr>
        <w:t xml:space="preserve">   </w:t>
      </w:r>
      <w:r>
        <w:rPr>
          <w:rFonts w:hint="eastAsia"/>
          <w:sz w:val="28"/>
          <w:szCs w:val="28"/>
          <w:u w:val="single"/>
        </w:rPr>
        <w:t>201</w:t>
      </w:r>
      <w:r>
        <w:rPr>
          <w:rFonts w:hint="eastAsia"/>
          <w:sz w:val="28"/>
          <w:szCs w:val="28"/>
          <w:u w:val="single"/>
          <w:lang w:val="en-US" w:eastAsia="zh-CN"/>
        </w:rPr>
        <w:t>9</w:t>
      </w:r>
      <w:r>
        <w:rPr>
          <w:rFonts w:hint="eastAsia"/>
          <w:sz w:val="28"/>
          <w:szCs w:val="28"/>
          <w:u w:val="single"/>
        </w:rPr>
        <w:t>年</w:t>
      </w:r>
      <w:r>
        <w:rPr>
          <w:rFonts w:hint="eastAsia"/>
          <w:sz w:val="28"/>
          <w:szCs w:val="28"/>
          <w:u w:val="single"/>
          <w:lang w:val="en-US" w:eastAsia="zh-CN"/>
        </w:rPr>
        <w:t>10</w:t>
      </w:r>
      <w:r>
        <w:rPr>
          <w:rFonts w:hint="eastAsia"/>
          <w:sz w:val="28"/>
          <w:szCs w:val="28"/>
          <w:u w:val="single"/>
        </w:rPr>
        <w:t>月</w:t>
      </w:r>
      <w:r>
        <w:rPr>
          <w:rFonts w:hint="eastAsia"/>
          <w:sz w:val="28"/>
          <w:szCs w:val="28"/>
          <w:u w:val="single"/>
          <w:lang w:val="en-US" w:eastAsia="zh-CN"/>
        </w:rPr>
        <w:t>23</w:t>
      </w:r>
      <w:r>
        <w:rPr>
          <w:rFonts w:hint="eastAsia"/>
          <w:sz w:val="28"/>
          <w:szCs w:val="28"/>
          <w:u w:val="single"/>
        </w:rPr>
        <w:t>日印发</w:t>
      </w:r>
      <w:r>
        <w:rPr>
          <w:rFonts w:hint="eastAsia"/>
          <w:sz w:val="28"/>
          <w:szCs w:val="28"/>
          <w:u w:val="single"/>
          <w:lang w:val="en-US" w:eastAsia="zh-CN"/>
        </w:rPr>
        <w:t xml:space="preserve">  </w:t>
      </w:r>
    </w:p>
    <w:sectPr>
      <w:headerReference r:id="rId3" w:type="default"/>
      <w:footerReference r:id="rId4"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D15471"/>
    <w:rsid w:val="01604D5B"/>
    <w:rsid w:val="03FC1229"/>
    <w:rsid w:val="069A7B91"/>
    <w:rsid w:val="06AD2866"/>
    <w:rsid w:val="0D9C69D4"/>
    <w:rsid w:val="131A62FB"/>
    <w:rsid w:val="16022022"/>
    <w:rsid w:val="18D15471"/>
    <w:rsid w:val="1BC30B32"/>
    <w:rsid w:val="1C4456A0"/>
    <w:rsid w:val="20984C66"/>
    <w:rsid w:val="3BE469D5"/>
    <w:rsid w:val="513F16B0"/>
    <w:rsid w:val="55CA76CC"/>
    <w:rsid w:val="5AAD3088"/>
    <w:rsid w:val="6CD73BF5"/>
    <w:rsid w:val="73116FA2"/>
    <w:rsid w:val="764D28B3"/>
    <w:rsid w:val="7734293B"/>
    <w:rsid w:val="77622B02"/>
    <w:rsid w:val="7E63059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Strong"/>
    <w:basedOn w:val="5"/>
    <w:qFormat/>
    <w:uiPriority w:val="22"/>
    <w:rPr>
      <w:b/>
      <w:bCs/>
    </w:rPr>
  </w:style>
  <w:style w:type="character" w:styleId="7">
    <w:name w:val="Hyperlink"/>
    <w:basedOn w:val="5"/>
    <w:unhideWhenUsed/>
    <w:qFormat/>
    <w:uiPriority w:val="99"/>
    <w:rPr>
      <w:color w:val="0000FF"/>
      <w:u w:val="single"/>
    </w:rPr>
  </w:style>
  <w:style w:type="paragraph" w:customStyle="1" w:styleId="8">
    <w:name w:val="p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
    <w:name w:val="正文 + 仿宋_GB2312"/>
    <w:basedOn w:val="1"/>
    <w:qFormat/>
    <w:uiPriority w:val="0"/>
    <w:pPr>
      <w:widowControl/>
      <w:shd w:val="clear" w:color="auto" w:fill="FFFFFF"/>
      <w:spacing w:line="480" w:lineRule="auto"/>
      <w:ind w:firstLine="640" w:firstLineChars="200"/>
    </w:pPr>
    <w:rPr>
      <w:rFonts w:ascii="仿宋_GB2312" w:hAnsi="宋体" w:eastAsia="仿宋_GB2312"/>
      <w:color w:val="3E3936"/>
      <w:kern w:val="0"/>
      <w:sz w:val="32"/>
      <w:szCs w:val="32"/>
      <w:shd w:val="clear" w:color="auto" w:fill="FFFFFF"/>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245</TotalTime>
  <ScaleCrop>false</ScaleCrop>
  <LinksUpToDate>false</LinksUpToDate>
  <CharactersWithSpaces>0</CharactersWithSpaces>
  <Application>WPS Office_11.1.0.9031_F1E327BC-269C-435d-A152-05C5408002CA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2019-10-17T03:34:00Z</dcterms:created>
  <dc:creator>Administrator</dc:creator>
  <cp:lastModifiedBy>Administrator</cp:lastModifiedBy>
  <cp:lastPrinted>2019-10-24T08:34:19Z</cp:lastPrinted>
  <dcterms:modified xsi:type="dcterms:W3CDTF">2019-10-24T09:13:49Z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2052-11.1.0.9031</vt:lpwstr>
  </property>
</Properties>
</file>